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563" w:rsidRDefault="00506D67" w:rsidP="00B11295">
      <w:pPr>
        <w:shd w:val="clear" w:color="auto" w:fill="FFFFFF"/>
        <w:spacing w:line="240" w:lineRule="auto"/>
        <w:jc w:val="center"/>
        <w:outlineLvl w:val="0"/>
        <w:rPr>
          <w:rFonts w:ascii="Segoe UI" w:eastAsia="Times New Roman" w:hAnsi="Segoe UI" w:cs="Segoe UI"/>
          <w:b/>
          <w:color w:val="000000"/>
          <w:kern w:val="36"/>
          <w:sz w:val="52"/>
          <w:szCs w:val="72"/>
          <w:lang w:eastAsia="ru-RU"/>
        </w:rPr>
      </w:pPr>
      <w:r>
        <w:rPr>
          <w:rFonts w:ascii="Segoe UI" w:eastAsia="Times New Roman" w:hAnsi="Segoe UI" w:cs="Segoe UI"/>
          <w:b/>
          <w:color w:val="000000"/>
          <w:kern w:val="36"/>
          <w:sz w:val="52"/>
          <w:szCs w:val="72"/>
          <w:lang w:eastAsia="ru-RU"/>
        </w:rPr>
        <w:t xml:space="preserve">Памятка клиенту </w:t>
      </w:r>
      <w:r w:rsidR="00FB2563" w:rsidRPr="00B11295">
        <w:rPr>
          <w:rFonts w:ascii="Segoe UI" w:eastAsia="Times New Roman" w:hAnsi="Segoe UI" w:cs="Segoe UI"/>
          <w:b/>
          <w:color w:val="000000"/>
          <w:kern w:val="36"/>
          <w:sz w:val="52"/>
          <w:szCs w:val="72"/>
          <w:lang w:eastAsia="ru-RU"/>
        </w:rPr>
        <w:t>о п</w:t>
      </w:r>
      <w:r>
        <w:rPr>
          <w:rFonts w:ascii="Segoe UI" w:eastAsia="Times New Roman" w:hAnsi="Segoe UI" w:cs="Segoe UI"/>
          <w:b/>
          <w:color w:val="000000"/>
          <w:kern w:val="36"/>
          <w:sz w:val="52"/>
          <w:szCs w:val="72"/>
          <w:lang w:eastAsia="ru-RU"/>
        </w:rPr>
        <w:t>ротиводействии</w:t>
      </w:r>
      <w:r w:rsidR="00FB2563" w:rsidRPr="00B11295">
        <w:rPr>
          <w:rFonts w:ascii="Segoe UI" w:eastAsia="Times New Roman" w:hAnsi="Segoe UI" w:cs="Segoe UI"/>
          <w:b/>
          <w:color w:val="000000"/>
          <w:kern w:val="36"/>
          <w:sz w:val="52"/>
          <w:szCs w:val="72"/>
          <w:lang w:eastAsia="ru-RU"/>
        </w:rPr>
        <w:t xml:space="preserve"> </w:t>
      </w:r>
      <w:proofErr w:type="spellStart"/>
      <w:r w:rsidR="00FB2563" w:rsidRPr="00B11295">
        <w:rPr>
          <w:rFonts w:ascii="Segoe UI" w:eastAsia="Times New Roman" w:hAnsi="Segoe UI" w:cs="Segoe UI"/>
          <w:b/>
          <w:color w:val="000000"/>
          <w:kern w:val="36"/>
          <w:sz w:val="52"/>
          <w:szCs w:val="72"/>
          <w:lang w:eastAsia="ru-RU"/>
        </w:rPr>
        <w:t>д</w:t>
      </w:r>
      <w:r w:rsidR="00FB2563" w:rsidRPr="00FB2563">
        <w:rPr>
          <w:rFonts w:ascii="Segoe UI" w:eastAsia="Times New Roman" w:hAnsi="Segoe UI" w:cs="Segoe UI"/>
          <w:b/>
          <w:color w:val="000000"/>
          <w:kern w:val="36"/>
          <w:sz w:val="52"/>
          <w:szCs w:val="72"/>
          <w:lang w:eastAsia="ru-RU"/>
        </w:rPr>
        <w:t>ропперству</w:t>
      </w:r>
      <w:proofErr w:type="spellEnd"/>
    </w:p>
    <w:p w:rsidR="00B11295" w:rsidRPr="00FB2563" w:rsidRDefault="00B11295" w:rsidP="00B11295">
      <w:pPr>
        <w:shd w:val="clear" w:color="auto" w:fill="FFFFFF"/>
        <w:spacing w:line="240" w:lineRule="auto"/>
        <w:jc w:val="center"/>
        <w:outlineLvl w:val="0"/>
        <w:rPr>
          <w:rFonts w:ascii="Segoe UI" w:eastAsia="Times New Roman" w:hAnsi="Segoe UI" w:cs="Segoe UI"/>
          <w:b/>
          <w:color w:val="000000"/>
          <w:kern w:val="36"/>
          <w:sz w:val="52"/>
          <w:szCs w:val="72"/>
          <w:lang w:eastAsia="ru-RU"/>
        </w:rPr>
      </w:pPr>
    </w:p>
    <w:p w:rsidR="00FB2563" w:rsidRPr="00FB2563" w:rsidRDefault="00FB2563" w:rsidP="00B11295">
      <w:pPr>
        <w:shd w:val="clear" w:color="auto" w:fill="FFFFFF"/>
        <w:spacing w:line="240" w:lineRule="auto"/>
        <w:jc w:val="both"/>
        <w:outlineLvl w:val="1"/>
        <w:rPr>
          <w:rFonts w:ascii="Segoe UI" w:eastAsia="Times New Roman" w:hAnsi="Segoe UI" w:cs="Segoe UI"/>
          <w:color w:val="000000"/>
          <w:sz w:val="48"/>
          <w:szCs w:val="48"/>
          <w:lang w:eastAsia="ru-RU"/>
        </w:rPr>
      </w:pPr>
      <w:proofErr w:type="spellStart"/>
      <w:r w:rsidRPr="00FB2563">
        <w:rPr>
          <w:rFonts w:ascii="Segoe UI" w:eastAsia="Times New Roman" w:hAnsi="Segoe UI" w:cs="Segoe UI"/>
          <w:color w:val="000000"/>
          <w:sz w:val="40"/>
          <w:szCs w:val="48"/>
          <w:lang w:eastAsia="ru-RU"/>
        </w:rPr>
        <w:t>Дропперство</w:t>
      </w:r>
      <w:proofErr w:type="spellEnd"/>
      <w:r w:rsidRPr="00FB2563">
        <w:rPr>
          <w:rFonts w:ascii="Segoe UI" w:eastAsia="Times New Roman" w:hAnsi="Segoe UI" w:cs="Segoe UI"/>
          <w:color w:val="000000"/>
          <w:sz w:val="40"/>
          <w:szCs w:val="48"/>
          <w:lang w:eastAsia="ru-RU"/>
        </w:rPr>
        <w:t>: как становятся посредниками мошенников и чем это грозит</w:t>
      </w:r>
    </w:p>
    <w:p w:rsidR="00B11295" w:rsidRDefault="00B11295" w:rsidP="00B11295">
      <w:pPr>
        <w:shd w:val="clear" w:color="auto" w:fill="FFFFFF"/>
        <w:spacing w:line="240" w:lineRule="auto"/>
        <w:ind w:firstLine="567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</w:p>
    <w:p w:rsidR="00FB2563" w:rsidRPr="00FB2563" w:rsidRDefault="00FB2563" w:rsidP="00B11295">
      <w:pPr>
        <w:shd w:val="clear" w:color="auto" w:fill="FFFFFF"/>
        <w:spacing w:line="240" w:lineRule="auto"/>
        <w:ind w:firstLine="567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FB2563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Анализ большинства преступлений мошенников говор</w:t>
      </w:r>
      <w:bookmarkStart w:id="0" w:name="_GoBack"/>
      <w:bookmarkEnd w:id="0"/>
      <w:r w:rsidRPr="00FB2563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ит о том, что при получении доступа к банковским счетам граждан мошенники выводят деньги через счета посредников – </w:t>
      </w:r>
      <w:proofErr w:type="spellStart"/>
      <w:r w:rsidRPr="00FB2563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дропперов</w:t>
      </w:r>
      <w:proofErr w:type="spellEnd"/>
      <w:r w:rsidRPr="00FB2563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. Они нужны злоумышленникам для </w:t>
      </w:r>
      <w:proofErr w:type="spellStart"/>
      <w:r w:rsidRPr="00FB2563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обналичивания</w:t>
      </w:r>
      <w:proofErr w:type="spellEnd"/>
      <w:r w:rsidRPr="00FB2563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незаконно полученных средств. При этом, в большинстве случаев жертвы </w:t>
      </w:r>
      <w:proofErr w:type="spellStart"/>
      <w:r w:rsidRPr="00FB2563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дропперских</w:t>
      </w:r>
      <w:proofErr w:type="spellEnd"/>
      <w:r w:rsidRPr="00FB2563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схем не осознают, что совершают незаконные действия.</w:t>
      </w:r>
    </w:p>
    <w:p w:rsidR="00FB2563" w:rsidRPr="00FB2563" w:rsidRDefault="00FB2563" w:rsidP="00FB2563">
      <w:pPr>
        <w:shd w:val="clear" w:color="auto" w:fill="FFFFFF"/>
        <w:spacing w:line="240" w:lineRule="auto"/>
        <w:ind w:firstLine="567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FB2563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По информации Банка России и правоохранительных органов, число случаев мошенничества с использованием посредников продолжает расти. Рассказываем, в чем заключается опасность втягивания в </w:t>
      </w:r>
      <w:proofErr w:type="spellStart"/>
      <w:r w:rsidRPr="00FB2563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дропперство</w:t>
      </w:r>
      <w:proofErr w:type="spellEnd"/>
      <w:r w:rsidRPr="00FB2563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и даем рекомендации, как защититься от обмана и повысить собственную безопасность.</w:t>
      </w:r>
    </w:p>
    <w:p w:rsidR="00FB2563" w:rsidRPr="00FB2563" w:rsidRDefault="00FB2563" w:rsidP="00FB2563">
      <w:pPr>
        <w:shd w:val="clear" w:color="auto" w:fill="FFFFFF"/>
        <w:spacing w:after="600" w:line="240" w:lineRule="auto"/>
        <w:jc w:val="both"/>
        <w:outlineLvl w:val="1"/>
        <w:rPr>
          <w:rFonts w:ascii="Segoe UI" w:eastAsia="Times New Roman" w:hAnsi="Segoe UI" w:cs="Segoe UI"/>
          <w:color w:val="000000"/>
          <w:sz w:val="40"/>
          <w:szCs w:val="48"/>
          <w:lang w:eastAsia="ru-RU"/>
        </w:rPr>
      </w:pPr>
      <w:r w:rsidRPr="00FB2563">
        <w:rPr>
          <w:rFonts w:ascii="Segoe UI" w:eastAsia="Times New Roman" w:hAnsi="Segoe UI" w:cs="Segoe UI"/>
          <w:color w:val="000000"/>
          <w:sz w:val="40"/>
          <w:szCs w:val="48"/>
          <w:lang w:eastAsia="ru-RU"/>
        </w:rPr>
        <w:t xml:space="preserve">Кто такие </w:t>
      </w:r>
      <w:proofErr w:type="spellStart"/>
      <w:r w:rsidRPr="00FB2563">
        <w:rPr>
          <w:rFonts w:ascii="Segoe UI" w:eastAsia="Times New Roman" w:hAnsi="Segoe UI" w:cs="Segoe UI"/>
          <w:color w:val="000000"/>
          <w:sz w:val="40"/>
          <w:szCs w:val="48"/>
          <w:lang w:eastAsia="ru-RU"/>
        </w:rPr>
        <w:t>дропперы</w:t>
      </w:r>
      <w:proofErr w:type="spellEnd"/>
      <w:r w:rsidRPr="00FB2563">
        <w:rPr>
          <w:rFonts w:ascii="Segoe UI" w:eastAsia="Times New Roman" w:hAnsi="Segoe UI" w:cs="Segoe UI"/>
          <w:color w:val="000000"/>
          <w:sz w:val="40"/>
          <w:szCs w:val="48"/>
          <w:lang w:eastAsia="ru-RU"/>
        </w:rPr>
        <w:t>?</w:t>
      </w:r>
    </w:p>
    <w:p w:rsidR="00FB2563" w:rsidRPr="00FB2563" w:rsidRDefault="00FB2563" w:rsidP="00FB2563">
      <w:pPr>
        <w:shd w:val="clear" w:color="auto" w:fill="FFFFFF"/>
        <w:spacing w:after="300" w:line="240" w:lineRule="auto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proofErr w:type="spellStart"/>
      <w:r w:rsidRPr="00FB2563">
        <w:rPr>
          <w:rFonts w:ascii="Segoe UI" w:eastAsia="Times New Roman" w:hAnsi="Segoe UI" w:cs="Segoe UI"/>
          <w:b/>
          <w:bCs/>
          <w:color w:val="000000"/>
          <w:sz w:val="24"/>
          <w:szCs w:val="24"/>
          <w:lang w:eastAsia="ru-RU"/>
        </w:rPr>
        <w:t>Дропперство</w:t>
      </w:r>
      <w:proofErr w:type="spellEnd"/>
      <w:r w:rsidRPr="00FB2563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 - действия, направленные на вовлечение граждан, в частности молодежи, в деятельность по выводу и </w:t>
      </w:r>
      <w:proofErr w:type="spellStart"/>
      <w:r w:rsidRPr="00FB2563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обналичиванию</w:t>
      </w:r>
      <w:proofErr w:type="spellEnd"/>
      <w:r w:rsidRPr="00FB2563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денежных средств, полученных преступным путем, в том числе с использованием электронных средств платежа указанных граждан </w:t>
      </w:r>
      <w:r w:rsidRPr="00FB2563">
        <w:rPr>
          <w:rFonts w:ascii="Segoe UI" w:eastAsia="Times New Roman" w:hAnsi="Segoe UI" w:cs="Segoe UI"/>
          <w:color w:val="000000"/>
          <w:sz w:val="18"/>
          <w:szCs w:val="18"/>
          <w:vertAlign w:val="superscript"/>
          <w:lang w:eastAsia="ru-RU"/>
        </w:rPr>
        <w:t>1</w:t>
      </w:r>
      <w:r w:rsidRPr="00FB2563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.</w:t>
      </w:r>
    </w:p>
    <w:p w:rsidR="00FB2563" w:rsidRPr="00FB2563" w:rsidRDefault="00FB2563" w:rsidP="00FB2563">
      <w:pPr>
        <w:shd w:val="clear" w:color="auto" w:fill="FFFFFF"/>
        <w:spacing w:after="300" w:line="240" w:lineRule="auto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proofErr w:type="spellStart"/>
      <w:r w:rsidRPr="00FB2563">
        <w:rPr>
          <w:rFonts w:ascii="Segoe UI" w:eastAsia="Times New Roman" w:hAnsi="Segoe UI" w:cs="Segoe UI"/>
          <w:b/>
          <w:bCs/>
          <w:color w:val="000000"/>
          <w:sz w:val="24"/>
          <w:szCs w:val="24"/>
          <w:lang w:eastAsia="ru-RU"/>
        </w:rPr>
        <w:t>Дропперы</w:t>
      </w:r>
      <w:proofErr w:type="spellEnd"/>
      <w:r w:rsidRPr="00FB2563">
        <w:rPr>
          <w:rFonts w:ascii="Segoe UI" w:eastAsia="Times New Roman" w:hAnsi="Segoe UI" w:cs="Segoe UI"/>
          <w:b/>
          <w:bCs/>
          <w:color w:val="000000"/>
          <w:sz w:val="24"/>
          <w:szCs w:val="24"/>
          <w:lang w:eastAsia="ru-RU"/>
        </w:rPr>
        <w:t xml:space="preserve"> (</w:t>
      </w:r>
      <w:proofErr w:type="spellStart"/>
      <w:r w:rsidRPr="00FB2563">
        <w:rPr>
          <w:rFonts w:ascii="Segoe UI" w:eastAsia="Times New Roman" w:hAnsi="Segoe UI" w:cs="Segoe UI"/>
          <w:b/>
          <w:bCs/>
          <w:color w:val="000000"/>
          <w:sz w:val="24"/>
          <w:szCs w:val="24"/>
          <w:lang w:eastAsia="ru-RU"/>
        </w:rPr>
        <w:t>дропы</w:t>
      </w:r>
      <w:proofErr w:type="spellEnd"/>
      <w:r w:rsidRPr="00FB2563">
        <w:rPr>
          <w:rFonts w:ascii="Segoe UI" w:eastAsia="Times New Roman" w:hAnsi="Segoe UI" w:cs="Segoe UI"/>
          <w:b/>
          <w:bCs/>
          <w:color w:val="000000"/>
          <w:sz w:val="24"/>
          <w:szCs w:val="24"/>
          <w:lang w:eastAsia="ru-RU"/>
        </w:rPr>
        <w:t>)</w:t>
      </w:r>
      <w:r w:rsidRPr="00FB2563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 - лица, которые предоставляют свои данные мошенникам для открытия счетов, чтобы уводить по цепочке похищенные деньги, затрудняя выход на изначального злоумышленника, или делают это через свои счета, а также это лица, на счета которых похищенные мошенническим способом средства переводятся для последующего </w:t>
      </w:r>
      <w:proofErr w:type="spellStart"/>
      <w:r w:rsidRPr="00FB2563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обналичивания</w:t>
      </w:r>
      <w:proofErr w:type="spellEnd"/>
      <w:r w:rsidRPr="00FB2563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.</w:t>
      </w:r>
    </w:p>
    <w:p w:rsidR="00FB2563" w:rsidRPr="00FB2563" w:rsidRDefault="00FB2563" w:rsidP="00FB2563">
      <w:pPr>
        <w:shd w:val="clear" w:color="auto" w:fill="FFFFFF"/>
        <w:spacing w:after="300" w:line="240" w:lineRule="auto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proofErr w:type="spellStart"/>
      <w:r w:rsidRPr="00FB2563">
        <w:rPr>
          <w:rFonts w:ascii="Segoe UI" w:eastAsia="Times New Roman" w:hAnsi="Segoe UI" w:cs="Segoe UI"/>
          <w:i/>
          <w:iCs/>
          <w:color w:val="000000"/>
          <w:sz w:val="24"/>
          <w:szCs w:val="24"/>
          <w:lang w:eastAsia="ru-RU"/>
        </w:rPr>
        <w:t>Дроппер</w:t>
      </w:r>
      <w:proofErr w:type="spellEnd"/>
      <w:r w:rsidRPr="00FB2563">
        <w:rPr>
          <w:rFonts w:ascii="Segoe UI" w:eastAsia="Times New Roman" w:hAnsi="Segoe UI" w:cs="Segoe UI"/>
          <w:i/>
          <w:iCs/>
          <w:color w:val="000000"/>
          <w:sz w:val="24"/>
          <w:szCs w:val="24"/>
          <w:lang w:eastAsia="ru-RU"/>
        </w:rPr>
        <w:t xml:space="preserve"> - (от англ. </w:t>
      </w:r>
      <w:proofErr w:type="spellStart"/>
      <w:r w:rsidRPr="00FB2563">
        <w:rPr>
          <w:rFonts w:ascii="Segoe UI" w:eastAsia="Times New Roman" w:hAnsi="Segoe UI" w:cs="Segoe UI"/>
          <w:i/>
          <w:iCs/>
          <w:color w:val="000000"/>
          <w:sz w:val="24"/>
          <w:szCs w:val="24"/>
          <w:lang w:eastAsia="ru-RU"/>
        </w:rPr>
        <w:t>to</w:t>
      </w:r>
      <w:proofErr w:type="spellEnd"/>
      <w:r w:rsidRPr="00FB2563">
        <w:rPr>
          <w:rFonts w:ascii="Segoe UI" w:eastAsia="Times New Roman" w:hAnsi="Segoe UI" w:cs="Segoe UI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FB2563">
        <w:rPr>
          <w:rFonts w:ascii="Segoe UI" w:eastAsia="Times New Roman" w:hAnsi="Segoe UI" w:cs="Segoe UI"/>
          <w:i/>
          <w:iCs/>
          <w:color w:val="000000"/>
          <w:sz w:val="24"/>
          <w:szCs w:val="24"/>
          <w:lang w:eastAsia="ru-RU"/>
        </w:rPr>
        <w:t>drop</w:t>
      </w:r>
      <w:proofErr w:type="spellEnd"/>
      <w:r w:rsidRPr="00FB2563">
        <w:rPr>
          <w:rFonts w:ascii="Segoe UI" w:eastAsia="Times New Roman" w:hAnsi="Segoe UI" w:cs="Segoe UI"/>
          <w:i/>
          <w:iCs/>
          <w:color w:val="000000"/>
          <w:sz w:val="24"/>
          <w:szCs w:val="24"/>
          <w:lang w:eastAsia="ru-RU"/>
        </w:rPr>
        <w:t xml:space="preserve"> - бросать) подставное физическое или юридическое лицо, используемое в мошеннических схемах </w:t>
      </w:r>
      <w:proofErr w:type="spellStart"/>
      <w:r w:rsidRPr="00FB2563">
        <w:rPr>
          <w:rFonts w:ascii="Segoe UI" w:eastAsia="Times New Roman" w:hAnsi="Segoe UI" w:cs="Segoe UI"/>
          <w:i/>
          <w:iCs/>
          <w:color w:val="000000"/>
          <w:sz w:val="24"/>
          <w:szCs w:val="24"/>
          <w:lang w:eastAsia="ru-RU"/>
        </w:rPr>
        <w:t>обналичивания</w:t>
      </w:r>
      <w:proofErr w:type="spellEnd"/>
      <w:r w:rsidRPr="00FB2563">
        <w:rPr>
          <w:rFonts w:ascii="Segoe UI" w:eastAsia="Times New Roman" w:hAnsi="Segoe UI" w:cs="Segoe UI"/>
          <w:i/>
          <w:iCs/>
          <w:color w:val="000000"/>
          <w:sz w:val="24"/>
          <w:szCs w:val="24"/>
          <w:lang w:eastAsia="ru-RU"/>
        </w:rPr>
        <w:t xml:space="preserve"> финансовых средств.</w:t>
      </w:r>
    </w:p>
    <w:p w:rsidR="00FB2563" w:rsidRDefault="00FB2563" w:rsidP="00FB2563">
      <w:pPr>
        <w:spacing w:line="240" w:lineRule="auto"/>
        <w:jc w:val="both"/>
        <w:rPr>
          <w:rFonts w:ascii="Segoe UI" w:eastAsia="Times New Roman" w:hAnsi="Segoe UI" w:cs="Segoe UI"/>
          <w:i/>
          <w:iCs/>
          <w:color w:val="212529"/>
          <w:sz w:val="24"/>
          <w:szCs w:val="24"/>
          <w:shd w:val="clear" w:color="auto" w:fill="FFFFFF"/>
          <w:lang w:eastAsia="ru-RU"/>
        </w:rPr>
      </w:pPr>
      <w:r w:rsidRPr="00FB2563">
        <w:rPr>
          <w:rFonts w:ascii="Segoe UI" w:eastAsia="Times New Roman" w:hAnsi="Segoe UI" w:cs="Segoe UI"/>
          <w:i/>
          <w:iCs/>
          <w:color w:val="212529"/>
          <w:sz w:val="18"/>
          <w:szCs w:val="18"/>
          <w:shd w:val="clear" w:color="auto" w:fill="FFFFFF"/>
          <w:vertAlign w:val="superscript"/>
          <w:lang w:eastAsia="ru-RU"/>
        </w:rPr>
        <w:t>1</w:t>
      </w:r>
      <w:r w:rsidRPr="00FB2563">
        <w:rPr>
          <w:rFonts w:ascii="Segoe UI" w:eastAsia="Times New Roman" w:hAnsi="Segoe UI" w:cs="Segoe UI"/>
          <w:i/>
          <w:iCs/>
          <w:color w:val="212529"/>
          <w:sz w:val="24"/>
          <w:szCs w:val="24"/>
          <w:shd w:val="clear" w:color="auto" w:fill="FFFFFF"/>
          <w:lang w:eastAsia="ru-RU"/>
        </w:rPr>
        <w:t xml:space="preserve"> "Методические рекомендации по усилению кредитными организациями информационной работы с клиентами в целях противодействия осуществлению переводов денежных средств без добровольного согласия клиента, а также заключению договоров на получение кредитных (заемных) денежных средств под влиянием обмана или при злоупотреблении доверием и осуществлению операций с использованием указанных денежных средств, а также вовлечению граждан в деятельность по выводу и </w:t>
      </w:r>
      <w:proofErr w:type="spellStart"/>
      <w:r w:rsidRPr="00FB2563">
        <w:rPr>
          <w:rFonts w:ascii="Segoe UI" w:eastAsia="Times New Roman" w:hAnsi="Segoe UI" w:cs="Segoe UI"/>
          <w:i/>
          <w:iCs/>
          <w:color w:val="212529"/>
          <w:sz w:val="24"/>
          <w:szCs w:val="24"/>
          <w:shd w:val="clear" w:color="auto" w:fill="FFFFFF"/>
          <w:lang w:eastAsia="ru-RU"/>
        </w:rPr>
        <w:t>обналичиванию</w:t>
      </w:r>
      <w:proofErr w:type="spellEnd"/>
      <w:r w:rsidRPr="00FB2563">
        <w:rPr>
          <w:rFonts w:ascii="Segoe UI" w:eastAsia="Times New Roman" w:hAnsi="Segoe UI" w:cs="Segoe UI"/>
          <w:i/>
          <w:iCs/>
          <w:color w:val="212529"/>
          <w:sz w:val="24"/>
          <w:szCs w:val="24"/>
          <w:shd w:val="clear" w:color="auto" w:fill="FFFFFF"/>
          <w:lang w:eastAsia="ru-RU"/>
        </w:rPr>
        <w:t xml:space="preserve"> средств, полученных преступным путем" (утв. Банком России 28.02.2024 N 3-МР)</w:t>
      </w:r>
      <w:r>
        <w:rPr>
          <w:rFonts w:ascii="Segoe UI" w:eastAsia="Times New Roman" w:hAnsi="Segoe UI" w:cs="Segoe UI"/>
          <w:i/>
          <w:iCs/>
          <w:color w:val="212529"/>
          <w:sz w:val="24"/>
          <w:szCs w:val="24"/>
          <w:shd w:val="clear" w:color="auto" w:fill="FFFFFF"/>
          <w:lang w:eastAsia="ru-RU"/>
        </w:rPr>
        <w:t>.</w:t>
      </w:r>
    </w:p>
    <w:p w:rsidR="00B11295" w:rsidRDefault="00B11295" w:rsidP="00FB2563">
      <w:pPr>
        <w:spacing w:line="240" w:lineRule="auto"/>
        <w:jc w:val="both"/>
        <w:rPr>
          <w:rFonts w:ascii="Segoe UI" w:eastAsia="Times New Roman" w:hAnsi="Segoe UI" w:cs="Segoe UI"/>
          <w:color w:val="000000"/>
          <w:sz w:val="40"/>
          <w:szCs w:val="48"/>
          <w:lang w:eastAsia="ru-RU"/>
        </w:rPr>
      </w:pPr>
    </w:p>
    <w:p w:rsidR="00B11295" w:rsidRDefault="00B11295" w:rsidP="00FB2563">
      <w:pPr>
        <w:spacing w:line="240" w:lineRule="auto"/>
        <w:jc w:val="both"/>
        <w:rPr>
          <w:rFonts w:ascii="Segoe UI" w:eastAsia="Times New Roman" w:hAnsi="Segoe UI" w:cs="Segoe UI"/>
          <w:color w:val="000000"/>
          <w:sz w:val="40"/>
          <w:szCs w:val="48"/>
          <w:lang w:eastAsia="ru-RU"/>
        </w:rPr>
      </w:pPr>
    </w:p>
    <w:p w:rsidR="00FB2563" w:rsidRDefault="00FB2563" w:rsidP="00FB2563">
      <w:pPr>
        <w:spacing w:line="240" w:lineRule="auto"/>
        <w:jc w:val="both"/>
        <w:rPr>
          <w:rFonts w:ascii="Segoe UI" w:eastAsia="Times New Roman" w:hAnsi="Segoe UI" w:cs="Segoe UI"/>
          <w:color w:val="000000"/>
          <w:sz w:val="40"/>
          <w:szCs w:val="48"/>
          <w:lang w:eastAsia="ru-RU"/>
        </w:rPr>
      </w:pPr>
      <w:r w:rsidRPr="00FB2563">
        <w:rPr>
          <w:rFonts w:ascii="Segoe UI" w:eastAsia="Times New Roman" w:hAnsi="Segoe UI" w:cs="Segoe UI"/>
          <w:color w:val="000000"/>
          <w:sz w:val="40"/>
          <w:szCs w:val="48"/>
          <w:lang w:eastAsia="ru-RU"/>
        </w:rPr>
        <w:t xml:space="preserve">Способы вовлечения в </w:t>
      </w:r>
      <w:proofErr w:type="spellStart"/>
      <w:r w:rsidRPr="00FB2563">
        <w:rPr>
          <w:rFonts w:ascii="Segoe UI" w:eastAsia="Times New Roman" w:hAnsi="Segoe UI" w:cs="Segoe UI"/>
          <w:color w:val="000000"/>
          <w:sz w:val="40"/>
          <w:szCs w:val="48"/>
          <w:lang w:eastAsia="ru-RU"/>
        </w:rPr>
        <w:t>дропперство</w:t>
      </w:r>
      <w:proofErr w:type="spellEnd"/>
    </w:p>
    <w:p w:rsidR="00B11295" w:rsidRPr="00FB2563" w:rsidRDefault="00B11295" w:rsidP="00FB2563">
      <w:pPr>
        <w:spacing w:line="240" w:lineRule="auto"/>
        <w:jc w:val="both"/>
        <w:rPr>
          <w:rFonts w:ascii="Segoe UI" w:eastAsia="Times New Roman" w:hAnsi="Segoe UI" w:cs="Segoe UI"/>
          <w:color w:val="000000"/>
          <w:sz w:val="40"/>
          <w:szCs w:val="48"/>
          <w:lang w:eastAsia="ru-RU"/>
        </w:rPr>
      </w:pPr>
    </w:p>
    <w:p w:rsidR="00FB2563" w:rsidRPr="00FB2563" w:rsidRDefault="00FB2563" w:rsidP="00B11295">
      <w:pPr>
        <w:shd w:val="clear" w:color="auto" w:fill="FFFFFF"/>
        <w:spacing w:after="300" w:line="240" w:lineRule="auto"/>
        <w:ind w:firstLine="567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FB2563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Мошенники – профессиональные социальные инженеры. Они активно используют средства, которые позволяют им оставаться анонимными и вовлекают многочисленных </w:t>
      </w:r>
      <w:proofErr w:type="spellStart"/>
      <w:r w:rsidRPr="00FB2563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дропперов</w:t>
      </w:r>
      <w:proofErr w:type="spellEnd"/>
      <w:r w:rsidRPr="00FB2563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с помощью разных уловок.</w:t>
      </w:r>
    </w:p>
    <w:p w:rsidR="00FB2563" w:rsidRPr="00FB2563" w:rsidRDefault="00FB2563" w:rsidP="00FB2563">
      <w:pPr>
        <w:numPr>
          <w:ilvl w:val="0"/>
          <w:numId w:val="1"/>
        </w:numPr>
        <w:shd w:val="clear" w:color="auto" w:fill="FFFFFF"/>
        <w:spacing w:line="240" w:lineRule="auto"/>
        <w:ind w:left="0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FB2563">
        <w:rPr>
          <w:rFonts w:ascii="Segoe UI" w:eastAsia="Times New Roman" w:hAnsi="Segoe UI" w:cs="Segoe UI"/>
          <w:b/>
          <w:bCs/>
          <w:color w:val="000000"/>
          <w:sz w:val="24"/>
          <w:szCs w:val="24"/>
          <w:lang w:eastAsia="ru-RU"/>
        </w:rPr>
        <w:t>Утечка банковских данных.</w:t>
      </w:r>
      <w:r w:rsidRPr="00FB2563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 Мошенники представляются сотрудниками банка или правоохранительных органов и сообщают об «утечке банковских данных». Жертве предлагают сверить банковские сведения с базой украденных данных. Предоставление данных карты приведет к пользованию ею для перевода денег на другие счета</w:t>
      </w: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;</w:t>
      </w:r>
    </w:p>
    <w:p w:rsidR="00FB2563" w:rsidRPr="00FB2563" w:rsidRDefault="00FB2563" w:rsidP="00FB2563">
      <w:pPr>
        <w:numPr>
          <w:ilvl w:val="0"/>
          <w:numId w:val="1"/>
        </w:numPr>
        <w:shd w:val="clear" w:color="auto" w:fill="FFFFFF"/>
        <w:spacing w:line="240" w:lineRule="auto"/>
        <w:ind w:left="0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FB2563">
        <w:rPr>
          <w:rFonts w:ascii="Segoe UI" w:eastAsia="Times New Roman" w:hAnsi="Segoe UI" w:cs="Segoe UI"/>
          <w:b/>
          <w:bCs/>
          <w:color w:val="000000"/>
          <w:sz w:val="24"/>
          <w:szCs w:val="24"/>
          <w:lang w:eastAsia="ru-RU"/>
        </w:rPr>
        <w:t>Работа «внештатным сотрудником полиции».</w:t>
      </w:r>
      <w:r w:rsidRPr="00FB2563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 Мошенники выдают себя за сотрудников правоохранительных органов и убеждают «помочь следствию». Легенда: надо поймать преступников с поличным, для этого доброволец должен притвориться соучастником мошенников и получить на свою карту украденные деньги</w:t>
      </w: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;</w:t>
      </w:r>
    </w:p>
    <w:p w:rsidR="00FB2563" w:rsidRPr="00FB2563" w:rsidRDefault="00FB2563" w:rsidP="00FB2563">
      <w:pPr>
        <w:numPr>
          <w:ilvl w:val="0"/>
          <w:numId w:val="1"/>
        </w:numPr>
        <w:shd w:val="clear" w:color="auto" w:fill="FFFFFF"/>
        <w:spacing w:line="240" w:lineRule="auto"/>
        <w:ind w:left="0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FB2563">
        <w:rPr>
          <w:rFonts w:ascii="Segoe UI" w:eastAsia="Times New Roman" w:hAnsi="Segoe UI" w:cs="Segoe UI"/>
          <w:b/>
          <w:bCs/>
          <w:color w:val="000000"/>
          <w:sz w:val="24"/>
          <w:szCs w:val="24"/>
          <w:lang w:eastAsia="ru-RU"/>
        </w:rPr>
        <w:t>Легкий заработок.</w:t>
      </w:r>
      <w:r w:rsidRPr="00FB2563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 Мошенники маскируются под работодателей, размещая объявление на улицах и в онлайн-средствах, включая социальные сети, где предлагают вакансии, связанные с переводом и </w:t>
      </w:r>
      <w:proofErr w:type="spellStart"/>
      <w:r w:rsidRPr="00FB2563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обналичиванием</w:t>
      </w:r>
      <w:proofErr w:type="spellEnd"/>
      <w:r w:rsidRPr="00FB2563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денежных средств. Второй вариант – жертва выполняет какую-то работу за деньги и при этом со своей банковской карты также «выплачивает зарплату» другим лицам</w:t>
      </w: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;</w:t>
      </w:r>
    </w:p>
    <w:p w:rsidR="00FB2563" w:rsidRPr="00FB2563" w:rsidRDefault="00FB2563" w:rsidP="00FB2563">
      <w:pPr>
        <w:numPr>
          <w:ilvl w:val="0"/>
          <w:numId w:val="1"/>
        </w:numPr>
        <w:shd w:val="clear" w:color="auto" w:fill="FFFFFF"/>
        <w:spacing w:line="240" w:lineRule="auto"/>
        <w:ind w:left="0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FB2563">
        <w:rPr>
          <w:rFonts w:ascii="Segoe UI" w:eastAsia="Times New Roman" w:hAnsi="Segoe UI" w:cs="Segoe UI"/>
          <w:b/>
          <w:bCs/>
          <w:color w:val="000000"/>
          <w:sz w:val="24"/>
          <w:szCs w:val="24"/>
          <w:lang w:eastAsia="ru-RU"/>
        </w:rPr>
        <w:t>Продажи на интернет-платформах.</w:t>
      </w:r>
      <w:r w:rsidRPr="00FB2563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 Злоумышленники размещают объявление о продаже товаров на сайтах купли-продажи, заинтересованному лицу предоставляется номер карты для оплаты товара. Если покупатель переводит деньги, он становится жертвой мошенничества</w:t>
      </w: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;</w:t>
      </w:r>
    </w:p>
    <w:p w:rsidR="00FB2563" w:rsidRPr="00FB2563" w:rsidRDefault="00FB2563" w:rsidP="00FB2563">
      <w:pPr>
        <w:numPr>
          <w:ilvl w:val="0"/>
          <w:numId w:val="1"/>
        </w:numPr>
        <w:shd w:val="clear" w:color="auto" w:fill="FFFFFF"/>
        <w:spacing w:line="240" w:lineRule="auto"/>
        <w:ind w:left="0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FB2563">
        <w:rPr>
          <w:rFonts w:ascii="Segoe UI" w:eastAsia="Times New Roman" w:hAnsi="Segoe UI" w:cs="Segoe UI"/>
          <w:b/>
          <w:bCs/>
          <w:color w:val="000000"/>
          <w:sz w:val="24"/>
          <w:szCs w:val="24"/>
          <w:lang w:eastAsia="ru-RU"/>
        </w:rPr>
        <w:t>Должность «администратора лотереи».</w:t>
      </w:r>
      <w:r w:rsidRPr="00FB2563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 Человеку говорят, что он должен перечислять призовые деньги «победителям розыгрыша» или отправлять прибыль «участникам инвестиционного проекта»</w:t>
      </w: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;</w:t>
      </w:r>
    </w:p>
    <w:p w:rsidR="00FB2563" w:rsidRPr="00FB2563" w:rsidRDefault="00FB2563" w:rsidP="00FB2563">
      <w:pPr>
        <w:numPr>
          <w:ilvl w:val="0"/>
          <w:numId w:val="1"/>
        </w:numPr>
        <w:shd w:val="clear" w:color="auto" w:fill="FFFFFF"/>
        <w:spacing w:line="240" w:lineRule="auto"/>
        <w:ind w:left="0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FB2563">
        <w:rPr>
          <w:rFonts w:ascii="Segoe UI" w:eastAsia="Times New Roman" w:hAnsi="Segoe UI" w:cs="Segoe UI"/>
          <w:b/>
          <w:bCs/>
          <w:color w:val="000000"/>
          <w:sz w:val="24"/>
          <w:szCs w:val="24"/>
          <w:lang w:eastAsia="ru-RU"/>
        </w:rPr>
        <w:t>Помощь банку.</w:t>
      </w:r>
      <w:r w:rsidRPr="00FB2563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 Мошенники представляются банковскими сотрудниками, которым нужно выполнить план по выдаче карт, предлагают денежное вознаграждение за то, что человек оформит карту и сразу отдаст ее сотруднику или предоставит ему доступ к онлайн-банку. За друзей, которые тоже откроют карту, дают бонус. В такие схемы легко втягиваются подростки. При этом преступникам даже не нужно просить человека что-либо делать, все операции они проводят сами. Главное — завладеть картой или доступом к онлайн- банку</w:t>
      </w: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;</w:t>
      </w:r>
    </w:p>
    <w:p w:rsidR="00FB2563" w:rsidRPr="00FB2563" w:rsidRDefault="00FB2563" w:rsidP="00FB2563">
      <w:pPr>
        <w:numPr>
          <w:ilvl w:val="0"/>
          <w:numId w:val="1"/>
        </w:numPr>
        <w:shd w:val="clear" w:color="auto" w:fill="FFFFFF"/>
        <w:spacing w:line="240" w:lineRule="auto"/>
        <w:ind w:left="0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FB2563">
        <w:rPr>
          <w:rFonts w:ascii="Segoe UI" w:eastAsia="Times New Roman" w:hAnsi="Segoe UI" w:cs="Segoe UI"/>
          <w:b/>
          <w:bCs/>
          <w:color w:val="000000"/>
          <w:sz w:val="24"/>
          <w:szCs w:val="24"/>
          <w:lang w:eastAsia="ru-RU"/>
        </w:rPr>
        <w:t>Помощь организации в обходе санкций.</w:t>
      </w:r>
      <w:r w:rsidRPr="00FB2563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 Мошенники предлагают неофициальную подработку от имени банка или брокерской компании. Легенда: вернуть в Россию активы, заблокированные за рубежом из-за санкций, для этого нужен человек, который примет перевод от иностранного посредника, а затем обналичит их и отправит по реквизитам на «безопасный счет»</w:t>
      </w: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;</w:t>
      </w:r>
    </w:p>
    <w:p w:rsidR="00FB2563" w:rsidRPr="00FB2563" w:rsidRDefault="00FB2563" w:rsidP="00FB2563">
      <w:pPr>
        <w:numPr>
          <w:ilvl w:val="0"/>
          <w:numId w:val="1"/>
        </w:numPr>
        <w:shd w:val="clear" w:color="auto" w:fill="FFFFFF"/>
        <w:spacing w:line="240" w:lineRule="auto"/>
        <w:ind w:left="0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FB2563">
        <w:rPr>
          <w:rFonts w:ascii="Segoe UI" w:eastAsia="Times New Roman" w:hAnsi="Segoe UI" w:cs="Segoe UI"/>
          <w:b/>
          <w:bCs/>
          <w:color w:val="000000"/>
          <w:sz w:val="24"/>
          <w:szCs w:val="24"/>
          <w:lang w:eastAsia="ru-RU"/>
        </w:rPr>
        <w:t>Бизнес-игра.</w:t>
      </w:r>
      <w:r w:rsidRPr="00FB2563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 Школьникам (студентам) предлагают вступить в «игру» и за определенное вознаграждение переслать деньги с их электронного кошелька. Чем больше транзакция, тем больше вознаграждение</w:t>
      </w: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;</w:t>
      </w:r>
    </w:p>
    <w:p w:rsidR="00FB2563" w:rsidRPr="00FB2563" w:rsidRDefault="00FB2563" w:rsidP="00FB2563">
      <w:pPr>
        <w:numPr>
          <w:ilvl w:val="0"/>
          <w:numId w:val="1"/>
        </w:numPr>
        <w:shd w:val="clear" w:color="auto" w:fill="FFFFFF"/>
        <w:spacing w:line="240" w:lineRule="auto"/>
        <w:ind w:left="0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FB2563">
        <w:rPr>
          <w:rFonts w:ascii="Segoe UI" w:eastAsia="Times New Roman" w:hAnsi="Segoe UI" w:cs="Segoe UI"/>
          <w:b/>
          <w:bCs/>
          <w:color w:val="000000"/>
          <w:sz w:val="24"/>
          <w:szCs w:val="24"/>
          <w:lang w:eastAsia="ru-RU"/>
        </w:rPr>
        <w:t>Фонды.</w:t>
      </w:r>
      <w:r w:rsidRPr="00FB2563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 Мошенники создают благотворительные фонды, куда начинают обращаться лица со сложным финансовым положением. Фонды выплачивают материальную помощь, условием ее получения является </w:t>
      </w:r>
      <w:proofErr w:type="spellStart"/>
      <w:r w:rsidRPr="00FB2563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обналичивание</w:t>
      </w:r>
      <w:proofErr w:type="spellEnd"/>
      <w:r w:rsidRPr="00FB2563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и возврат части денег</w:t>
      </w: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;</w:t>
      </w:r>
    </w:p>
    <w:p w:rsidR="00FB2563" w:rsidRPr="00FB2563" w:rsidRDefault="00FB2563" w:rsidP="00FB2563">
      <w:pPr>
        <w:numPr>
          <w:ilvl w:val="0"/>
          <w:numId w:val="1"/>
        </w:numPr>
        <w:shd w:val="clear" w:color="auto" w:fill="FFFFFF"/>
        <w:spacing w:line="240" w:lineRule="auto"/>
        <w:ind w:left="0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FB2563">
        <w:rPr>
          <w:rFonts w:ascii="Segoe UI" w:eastAsia="Times New Roman" w:hAnsi="Segoe UI" w:cs="Segoe UI"/>
          <w:b/>
          <w:bCs/>
          <w:color w:val="000000"/>
          <w:sz w:val="24"/>
          <w:szCs w:val="24"/>
          <w:lang w:eastAsia="ru-RU"/>
        </w:rPr>
        <w:lastRenderedPageBreak/>
        <w:t>Повышенная премия.</w:t>
      </w:r>
      <w:r w:rsidRPr="00FB2563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 «Сотруднику» организации предлагают получить повышенную заработную плату или премию, с условием, что часть полученных средств он обналичит и передаст третьим лицам, либо переведет на их счет</w:t>
      </w: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;</w:t>
      </w:r>
    </w:p>
    <w:p w:rsidR="00FB2563" w:rsidRPr="00FB2563" w:rsidRDefault="00FB2563" w:rsidP="00FB2563">
      <w:pPr>
        <w:numPr>
          <w:ilvl w:val="0"/>
          <w:numId w:val="1"/>
        </w:numPr>
        <w:shd w:val="clear" w:color="auto" w:fill="FFFFFF"/>
        <w:spacing w:line="240" w:lineRule="auto"/>
        <w:ind w:left="0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FB2563">
        <w:rPr>
          <w:rFonts w:ascii="Segoe UI" w:eastAsia="Times New Roman" w:hAnsi="Segoe UI" w:cs="Segoe UI"/>
          <w:b/>
          <w:bCs/>
          <w:color w:val="000000"/>
          <w:sz w:val="24"/>
          <w:szCs w:val="24"/>
          <w:lang w:eastAsia="ru-RU"/>
        </w:rPr>
        <w:t>Заброшенный счет.</w:t>
      </w:r>
      <w:r w:rsidRPr="00FB2563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 У некоторых людей есть электронный кошелек, которым они пользовались лишь однажды для оплаты покупки в интернет-магазине, а потом забросили. Мошенники могут получить к нему доступ и пользоваться им, чтобы пересылать деньги транзитом на другие счета</w:t>
      </w: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;</w:t>
      </w:r>
    </w:p>
    <w:p w:rsidR="00FB2563" w:rsidRDefault="00FB2563" w:rsidP="00FB2563">
      <w:pPr>
        <w:numPr>
          <w:ilvl w:val="0"/>
          <w:numId w:val="1"/>
        </w:numPr>
        <w:shd w:val="clear" w:color="auto" w:fill="FFFFFF"/>
        <w:spacing w:line="240" w:lineRule="auto"/>
        <w:ind w:left="0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FB2563">
        <w:rPr>
          <w:rFonts w:ascii="Segoe UI" w:eastAsia="Times New Roman" w:hAnsi="Segoe UI" w:cs="Segoe UI"/>
          <w:b/>
          <w:bCs/>
          <w:color w:val="000000"/>
          <w:sz w:val="24"/>
          <w:szCs w:val="24"/>
          <w:lang w:eastAsia="ru-RU"/>
        </w:rPr>
        <w:t>Просьба о помощи.</w:t>
      </w:r>
      <w:r w:rsidRPr="00FB2563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 Неизвестный человек может попросить помощи у банкомата – якобы его карта размагнитилась, потерялась, забыл ее дома и так далее. Человек может попросить принять перевод от «родственника» или «друга», а затем обналичить. Таким образом, сочувствующая жертва становится </w:t>
      </w:r>
      <w:proofErr w:type="spellStart"/>
      <w:r w:rsidRPr="00FB2563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дроппером</w:t>
      </w:r>
      <w:proofErr w:type="spellEnd"/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.</w:t>
      </w:r>
    </w:p>
    <w:p w:rsidR="00FB2563" w:rsidRPr="00FB2563" w:rsidRDefault="00FB2563" w:rsidP="00B11295">
      <w:pPr>
        <w:shd w:val="clear" w:color="auto" w:fill="FFFFFF"/>
        <w:spacing w:line="240" w:lineRule="auto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</w:p>
    <w:p w:rsidR="00FB2563" w:rsidRPr="00FB2563" w:rsidRDefault="00FB2563" w:rsidP="00FB2563">
      <w:pPr>
        <w:shd w:val="clear" w:color="auto" w:fill="FFFFFF"/>
        <w:spacing w:after="600" w:line="240" w:lineRule="auto"/>
        <w:jc w:val="both"/>
        <w:outlineLvl w:val="1"/>
        <w:rPr>
          <w:rFonts w:ascii="Segoe UI" w:eastAsia="Times New Roman" w:hAnsi="Segoe UI" w:cs="Segoe UI"/>
          <w:color w:val="000000"/>
          <w:sz w:val="40"/>
          <w:szCs w:val="48"/>
          <w:lang w:eastAsia="ru-RU"/>
        </w:rPr>
      </w:pPr>
      <w:r w:rsidRPr="00FB2563">
        <w:rPr>
          <w:rFonts w:ascii="Segoe UI" w:eastAsia="Times New Roman" w:hAnsi="Segoe UI" w:cs="Segoe UI"/>
          <w:color w:val="000000"/>
          <w:sz w:val="40"/>
          <w:szCs w:val="48"/>
          <w:lang w:eastAsia="ru-RU"/>
        </w:rPr>
        <w:t xml:space="preserve">Ответственность </w:t>
      </w:r>
      <w:proofErr w:type="spellStart"/>
      <w:r w:rsidRPr="00FB2563">
        <w:rPr>
          <w:rFonts w:ascii="Segoe UI" w:eastAsia="Times New Roman" w:hAnsi="Segoe UI" w:cs="Segoe UI"/>
          <w:color w:val="000000"/>
          <w:sz w:val="40"/>
          <w:szCs w:val="48"/>
          <w:lang w:eastAsia="ru-RU"/>
        </w:rPr>
        <w:t>дропперов</w:t>
      </w:r>
      <w:proofErr w:type="spellEnd"/>
    </w:p>
    <w:p w:rsidR="00FB2563" w:rsidRPr="00FB2563" w:rsidRDefault="00FB2563" w:rsidP="00FB2563">
      <w:pPr>
        <w:shd w:val="clear" w:color="auto" w:fill="FFFFFF"/>
        <w:spacing w:after="30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FB2563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Данные о карте </w:t>
      </w:r>
      <w:proofErr w:type="spellStart"/>
      <w:r w:rsidRPr="00FB2563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дроппера</w:t>
      </w:r>
      <w:proofErr w:type="spellEnd"/>
      <w:r w:rsidRPr="00FB2563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вносятся в базу данных Банка России, после чего кредитные организации блокируют операции по карте. Практика показывает, что правоохранители активно выявляют посредников мошенников и привлекают их к ответственности по всей строгости закона. За участие в </w:t>
      </w:r>
      <w:proofErr w:type="spellStart"/>
      <w:r w:rsidRPr="00FB2563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дропперстве</w:t>
      </w:r>
      <w:proofErr w:type="spellEnd"/>
      <w:r w:rsidRPr="00FB2563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предусмотрена гражданско-правовая ответственность (статья 1102 ГК РФ) и уголовная (ст. 159 УК РФ, ст. 159.3 УК РФ, ст. 174 УК РФ, ст. 187 УК РФ, ст. 210 УК РФ, ст. 205.1 УК РФ). Таким образом, люди, намеренно ставшие </w:t>
      </w:r>
      <w:proofErr w:type="spellStart"/>
      <w:r w:rsidRPr="00FB2563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дропперами</w:t>
      </w:r>
      <w:proofErr w:type="spellEnd"/>
      <w:r w:rsidRPr="00FB2563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, рискуют полу</w:t>
      </w: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чить значительный тюремный срок.</w:t>
      </w:r>
    </w:p>
    <w:p w:rsidR="00FB2563" w:rsidRPr="00FB2563" w:rsidRDefault="00FB2563" w:rsidP="00FB2563">
      <w:pPr>
        <w:shd w:val="clear" w:color="auto" w:fill="FFFFFF"/>
        <w:spacing w:after="600" w:line="240" w:lineRule="auto"/>
        <w:jc w:val="both"/>
        <w:outlineLvl w:val="1"/>
        <w:rPr>
          <w:rFonts w:ascii="Segoe UI" w:eastAsia="Times New Roman" w:hAnsi="Segoe UI" w:cs="Segoe UI"/>
          <w:color w:val="000000"/>
          <w:sz w:val="48"/>
          <w:szCs w:val="48"/>
          <w:lang w:eastAsia="ru-RU"/>
        </w:rPr>
      </w:pPr>
      <w:r w:rsidRPr="00FB2563">
        <w:rPr>
          <w:rFonts w:ascii="Segoe UI" w:eastAsia="Times New Roman" w:hAnsi="Segoe UI" w:cs="Segoe UI"/>
          <w:color w:val="000000"/>
          <w:sz w:val="40"/>
          <w:szCs w:val="48"/>
          <w:lang w:eastAsia="ru-RU"/>
        </w:rPr>
        <w:t xml:space="preserve">Как не стать </w:t>
      </w:r>
      <w:proofErr w:type="spellStart"/>
      <w:r w:rsidRPr="00FB2563">
        <w:rPr>
          <w:rFonts w:ascii="Segoe UI" w:eastAsia="Times New Roman" w:hAnsi="Segoe UI" w:cs="Segoe UI"/>
          <w:color w:val="000000"/>
          <w:sz w:val="40"/>
          <w:szCs w:val="48"/>
          <w:lang w:eastAsia="ru-RU"/>
        </w:rPr>
        <w:t>дроппером</w:t>
      </w:r>
      <w:proofErr w:type="spellEnd"/>
    </w:p>
    <w:p w:rsidR="00FB2563" w:rsidRPr="00FB2563" w:rsidRDefault="00FB2563" w:rsidP="00FB2563">
      <w:pPr>
        <w:numPr>
          <w:ilvl w:val="0"/>
          <w:numId w:val="2"/>
        </w:numPr>
        <w:shd w:val="clear" w:color="auto" w:fill="FFFFFF"/>
        <w:spacing w:line="240" w:lineRule="auto"/>
        <w:ind w:left="0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FB2563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Не сообщайте никому данные своей банковской карты</w:t>
      </w: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;</w:t>
      </w:r>
    </w:p>
    <w:p w:rsidR="00FB2563" w:rsidRPr="00FB2563" w:rsidRDefault="00FB2563" w:rsidP="00FB2563">
      <w:pPr>
        <w:numPr>
          <w:ilvl w:val="0"/>
          <w:numId w:val="2"/>
        </w:numPr>
        <w:shd w:val="clear" w:color="auto" w:fill="FFFFFF"/>
        <w:spacing w:line="240" w:lineRule="auto"/>
        <w:ind w:left="0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FB2563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Не передавайте свою карту третьим лицам</w:t>
      </w: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;</w:t>
      </w:r>
    </w:p>
    <w:p w:rsidR="00FB2563" w:rsidRPr="00FB2563" w:rsidRDefault="00FB2563" w:rsidP="00FB2563">
      <w:pPr>
        <w:numPr>
          <w:ilvl w:val="0"/>
          <w:numId w:val="2"/>
        </w:numPr>
        <w:shd w:val="clear" w:color="auto" w:fill="FFFFFF"/>
        <w:spacing w:line="240" w:lineRule="auto"/>
        <w:ind w:left="0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FB2563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Не соглашайтесь переводить деньги по просьбе неизвестных лиц</w:t>
      </w: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;</w:t>
      </w:r>
    </w:p>
    <w:p w:rsidR="00FB2563" w:rsidRPr="00FB2563" w:rsidRDefault="00FB2563" w:rsidP="00FB2563">
      <w:pPr>
        <w:numPr>
          <w:ilvl w:val="0"/>
          <w:numId w:val="2"/>
        </w:numPr>
        <w:shd w:val="clear" w:color="auto" w:fill="FFFFFF"/>
        <w:spacing w:line="240" w:lineRule="auto"/>
        <w:ind w:left="0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FB2563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Не соглашайтесь снимать деньги в банкомате для кого-то</w:t>
      </w: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;</w:t>
      </w:r>
    </w:p>
    <w:p w:rsidR="00FB2563" w:rsidRPr="00FB2563" w:rsidRDefault="00FB2563" w:rsidP="00FB2563">
      <w:pPr>
        <w:numPr>
          <w:ilvl w:val="0"/>
          <w:numId w:val="2"/>
        </w:numPr>
        <w:shd w:val="clear" w:color="auto" w:fill="FFFFFF"/>
        <w:spacing w:line="240" w:lineRule="auto"/>
        <w:ind w:left="0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FB2563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Не перенаправляйте никуда деньги, которые пришли к вам по ошибке. Обратитесь в свой банк и попросите сделать обратный перевод по реквизитам отправителя</w:t>
      </w: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;</w:t>
      </w:r>
    </w:p>
    <w:p w:rsidR="00FB2563" w:rsidRDefault="00FB2563" w:rsidP="00FB2563">
      <w:pPr>
        <w:numPr>
          <w:ilvl w:val="0"/>
          <w:numId w:val="2"/>
        </w:numPr>
        <w:shd w:val="clear" w:color="auto" w:fill="FFFFFF"/>
        <w:spacing w:line="240" w:lineRule="auto"/>
        <w:ind w:left="0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FB2563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Сообщите о подозрительных просьбах в Банк России и полицию</w:t>
      </w: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.</w:t>
      </w:r>
    </w:p>
    <w:p w:rsidR="00FB2563" w:rsidRPr="00FB2563" w:rsidRDefault="00FB2563" w:rsidP="00FB2563">
      <w:pPr>
        <w:shd w:val="clear" w:color="auto" w:fill="FFFFFF"/>
        <w:spacing w:line="240" w:lineRule="auto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</w:p>
    <w:p w:rsidR="00FB2563" w:rsidRPr="00FB2563" w:rsidRDefault="00FB2563" w:rsidP="00FB2563">
      <w:pPr>
        <w:shd w:val="clear" w:color="auto" w:fill="FFFFFF"/>
        <w:spacing w:after="600" w:line="240" w:lineRule="auto"/>
        <w:jc w:val="both"/>
        <w:outlineLvl w:val="1"/>
        <w:rPr>
          <w:rFonts w:ascii="Segoe UI" w:eastAsia="Times New Roman" w:hAnsi="Segoe UI" w:cs="Segoe UI"/>
          <w:color w:val="000000"/>
          <w:sz w:val="40"/>
          <w:szCs w:val="48"/>
          <w:lang w:eastAsia="ru-RU"/>
        </w:rPr>
      </w:pPr>
      <w:r w:rsidRPr="00FB2563">
        <w:rPr>
          <w:rFonts w:ascii="Segoe UI" w:eastAsia="Times New Roman" w:hAnsi="Segoe UI" w:cs="Segoe UI"/>
          <w:color w:val="000000"/>
          <w:sz w:val="40"/>
          <w:szCs w:val="48"/>
          <w:lang w:eastAsia="ru-RU"/>
        </w:rPr>
        <w:t xml:space="preserve">Что делать если вовлекли в </w:t>
      </w:r>
      <w:proofErr w:type="spellStart"/>
      <w:r w:rsidRPr="00FB2563">
        <w:rPr>
          <w:rFonts w:ascii="Segoe UI" w:eastAsia="Times New Roman" w:hAnsi="Segoe UI" w:cs="Segoe UI"/>
          <w:color w:val="000000"/>
          <w:sz w:val="40"/>
          <w:szCs w:val="48"/>
          <w:lang w:eastAsia="ru-RU"/>
        </w:rPr>
        <w:t>дропперство</w:t>
      </w:r>
      <w:proofErr w:type="spellEnd"/>
    </w:p>
    <w:p w:rsidR="00FB2563" w:rsidRPr="00FB2563" w:rsidRDefault="00FB2563" w:rsidP="00FB2563">
      <w:pPr>
        <w:shd w:val="clear" w:color="auto" w:fill="FFFFFF"/>
        <w:spacing w:after="300" w:line="240" w:lineRule="auto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FB2563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Если лицо попало в Базу </w:t>
      </w:r>
      <w:proofErr w:type="spellStart"/>
      <w:r w:rsidRPr="00FB2563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дропперов</w:t>
      </w:r>
      <w:proofErr w:type="spellEnd"/>
      <w:r w:rsidRPr="00FB2563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Банка России и банк заблокировал карту/приостановил операцию:</w:t>
      </w:r>
    </w:p>
    <w:p w:rsidR="00FB2563" w:rsidRPr="00FB2563" w:rsidRDefault="00FB2563" w:rsidP="00FB2563">
      <w:pPr>
        <w:numPr>
          <w:ilvl w:val="0"/>
          <w:numId w:val="3"/>
        </w:numPr>
        <w:shd w:val="clear" w:color="auto" w:fill="FFFFFF"/>
        <w:spacing w:line="240" w:lineRule="auto"/>
        <w:ind w:left="0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FB2563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Немедленно приостановить все транзакции, связанные с банковской картой</w:t>
      </w: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;</w:t>
      </w:r>
    </w:p>
    <w:p w:rsidR="00FB2563" w:rsidRPr="00FB2563" w:rsidRDefault="00FB2563" w:rsidP="00FB2563">
      <w:pPr>
        <w:numPr>
          <w:ilvl w:val="0"/>
          <w:numId w:val="3"/>
        </w:numPr>
        <w:shd w:val="clear" w:color="auto" w:fill="FFFFFF"/>
        <w:spacing w:line="240" w:lineRule="auto"/>
        <w:ind w:left="0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FB2563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Обратиться по телефонам горячей линии в полицию - 112, либо в Банк России – 300</w:t>
      </w: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;</w:t>
      </w:r>
    </w:p>
    <w:p w:rsidR="00FB2563" w:rsidRPr="00FB2563" w:rsidRDefault="00FB2563" w:rsidP="00FB2563">
      <w:pPr>
        <w:numPr>
          <w:ilvl w:val="0"/>
          <w:numId w:val="3"/>
        </w:numPr>
        <w:shd w:val="clear" w:color="auto" w:fill="FFFFFF"/>
        <w:spacing w:line="240" w:lineRule="auto"/>
        <w:ind w:left="0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FB2563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Обратиться с заявлением в банк</w:t>
      </w: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;</w:t>
      </w:r>
    </w:p>
    <w:p w:rsidR="00FB2563" w:rsidRDefault="00FB2563" w:rsidP="00FB2563">
      <w:pPr>
        <w:numPr>
          <w:ilvl w:val="0"/>
          <w:numId w:val="3"/>
        </w:numPr>
        <w:shd w:val="clear" w:color="auto" w:fill="FFFFFF"/>
        <w:spacing w:line="240" w:lineRule="auto"/>
        <w:ind w:left="0"/>
        <w:jc w:val="both"/>
      </w:pPr>
      <w:r w:rsidRPr="00FB2563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lastRenderedPageBreak/>
        <w:t xml:space="preserve">Подать заявление в интернет-приемную Банка России (https://www.cbr.ru/reception/) с подробным описанием ситуации, просьбой об исключении из базы </w:t>
      </w:r>
      <w:proofErr w:type="spellStart"/>
      <w:r w:rsidRPr="00FB2563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дропперов</w:t>
      </w:r>
      <w:proofErr w:type="spellEnd"/>
      <w:r w:rsidRPr="00FB2563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. В обращении обязательно указать данные паспорта, СНИЛС, номер телефона, название банка, а также номера карт или счетов, которые могли быть использованы в мошеннических схемах. Регулятор в течение 15 рабочих дней примет решение — удалять ли вас из </w:t>
      </w:r>
      <w:proofErr w:type="spellStart"/>
      <w:r w:rsidRPr="00FB2563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дропперской</w:t>
      </w:r>
      <w:proofErr w:type="spellEnd"/>
      <w:r w:rsidRPr="00FB2563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базы. Если информацию в базу внесла полиция, вопрос будет рассматриваться</w:t>
      </w: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по итогам завершения следствия.</w:t>
      </w:r>
    </w:p>
    <w:p w:rsidR="00593697" w:rsidRDefault="00593697" w:rsidP="00FB2563">
      <w:pPr>
        <w:jc w:val="both"/>
      </w:pPr>
    </w:p>
    <w:sectPr w:rsidR="00593697" w:rsidSect="00FB2563">
      <w:pgSz w:w="11906" w:h="16838" w:code="9"/>
      <w:pgMar w:top="993" w:right="850" w:bottom="851" w:left="1418" w:header="454" w:footer="454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4976EA"/>
    <w:multiLevelType w:val="multilevel"/>
    <w:tmpl w:val="A6F8F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7FC2C19"/>
    <w:multiLevelType w:val="multilevel"/>
    <w:tmpl w:val="EA066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A296D87"/>
    <w:multiLevelType w:val="multilevel"/>
    <w:tmpl w:val="24706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CE2"/>
    <w:rsid w:val="0021113E"/>
    <w:rsid w:val="00506D67"/>
    <w:rsid w:val="00593697"/>
    <w:rsid w:val="006666FC"/>
    <w:rsid w:val="006F3CE2"/>
    <w:rsid w:val="008D2717"/>
    <w:rsid w:val="00B11295"/>
    <w:rsid w:val="00FB2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4D0C0"/>
  <w15:chartTrackingRefBased/>
  <w15:docId w15:val="{C5BB5634-6F9F-4966-82C0-B6FF5A8B1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B2563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B2563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2563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B2563"/>
    <w:rPr>
      <w:rFonts w:eastAsia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B2563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B256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B256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B25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99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1132</Words>
  <Characters>6453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Ярыгин Леонид Юрьевич</dc:creator>
  <cp:keywords/>
  <dc:description/>
  <cp:lastModifiedBy>Кирилл Андреевич Крюков</cp:lastModifiedBy>
  <cp:revision>4</cp:revision>
  <dcterms:created xsi:type="dcterms:W3CDTF">2024-09-16T07:33:00Z</dcterms:created>
  <dcterms:modified xsi:type="dcterms:W3CDTF">2024-09-24T07:38:00Z</dcterms:modified>
</cp:coreProperties>
</file>